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C2FE51" w14:textId="77777777" w:rsidR="007E3137" w:rsidRDefault="007E313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0737F61" w14:textId="3628CFEF" w:rsidR="009B64ED" w:rsidRDefault="009B64ED" w:rsidP="009B64ED">
      <w:pPr>
        <w:suppressAutoHyphens/>
        <w:spacing w:after="0"/>
        <w:jc w:val="center"/>
        <w:rPr>
          <w:rFonts w:eastAsia="NSimSun" w:cs="Mangal"/>
          <w:b/>
          <w:i/>
          <w:sz w:val="18"/>
          <w:szCs w:val="18"/>
          <w:lang w:eastAsia="it-IT" w:bidi="it-IT"/>
        </w:rPr>
      </w:pPr>
    </w:p>
    <w:p w14:paraId="2CF3F7B2" w14:textId="2317B8F0" w:rsidR="009B64ED" w:rsidRDefault="00DF5D6B">
      <w:pPr>
        <w:jc w:val="center"/>
        <w:rPr>
          <w:rFonts w:ascii="Calibri" w:eastAsia="Calibri" w:hAnsi="Calibri" w:cs="Calibri"/>
          <w:b/>
        </w:rPr>
      </w:pPr>
      <w:r w:rsidRPr="00FF7D7C">
        <w:rPr>
          <w:noProof/>
          <w:sz w:val="18"/>
          <w:szCs w:val="18"/>
        </w:rPr>
        <w:drawing>
          <wp:inline distT="0" distB="0" distL="0" distR="0" wp14:anchorId="601EA534" wp14:editId="60FDC0E6">
            <wp:extent cx="6391275" cy="1709302"/>
            <wp:effectExtent l="19050" t="19050" r="9525" b="24765"/>
            <wp:docPr id="10439650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7093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DC72FB" w14:textId="5316CE44" w:rsidR="007E3137" w:rsidRDefault="00D36C7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PATTO PER LO SVILUPPO PROFESSIONALE</w:t>
      </w:r>
    </w:p>
    <w:p w14:paraId="0E33FD6C" w14:textId="77777777" w:rsidR="007E3137" w:rsidRDefault="00D36C7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</w:t>
      </w:r>
    </w:p>
    <w:p w14:paraId="179B4B3D" w14:textId="77777777" w:rsidR="009B64ED" w:rsidRDefault="00D36C7D" w:rsidP="009B64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Il docente ________________________________</w:t>
      </w:r>
      <w:proofErr w:type="gramStart"/>
      <w:r>
        <w:rPr>
          <w:rFonts w:ascii="Calibri" w:eastAsia="Calibri" w:hAnsi="Calibri" w:cs="Calibri"/>
          <w:b/>
        </w:rPr>
        <w:t xml:space="preserve">_  </w:t>
      </w:r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>in seguito per brevità chiamato "docente neoassunto")</w:t>
      </w:r>
    </w:p>
    <w:p w14:paraId="0D702CE4" w14:textId="2675FDEE" w:rsidR="007E3137" w:rsidRDefault="00D36C7D" w:rsidP="009B64E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</w:t>
      </w:r>
    </w:p>
    <w:p w14:paraId="2376E180" w14:textId="77777777" w:rsidR="007E3137" w:rsidRDefault="00D36C7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Il Dirigente Scolastico Prof.ssa Carmela Mascolo </w:t>
      </w:r>
      <w:r>
        <w:rPr>
          <w:rFonts w:ascii="Calibri" w:eastAsia="Calibri" w:hAnsi="Calibri" w:cs="Calibri"/>
        </w:rPr>
        <w:t>(in seguito per brevità chiamato "dirigente scolastico")</w:t>
      </w:r>
    </w:p>
    <w:p w14:paraId="2DEB3F9F" w14:textId="3BA22373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Visto l'art.5 commi 2 e 3 del DM 850/2015 </w:t>
      </w:r>
    </w:p>
    <w:p w14:paraId="34F48297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 l’art. 5 comma 3 del DM 226/22</w:t>
      </w:r>
    </w:p>
    <w:p w14:paraId="2342ADCE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 il bilancio delle competenze elaborato dal docente neoassunto in data ……………………. e assunto al prot. n........</w:t>
      </w:r>
    </w:p>
    <w:p w14:paraId="50126E3C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Sentito il docente tutor ____________________________nominato con atto prot. n._____________</w:t>
      </w:r>
    </w:p>
    <w:p w14:paraId="6E1BC8B0" w14:textId="77777777" w:rsidR="007E3137" w:rsidRDefault="007E313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AEF006C" w14:textId="77777777" w:rsidR="007E3137" w:rsidRDefault="00D36C7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 il docente neoassunto e il Dirigente Scolastico</w:t>
      </w:r>
    </w:p>
    <w:p w14:paraId="7DF00C11" w14:textId="77777777" w:rsidR="007E3137" w:rsidRDefault="007E3137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7D0BEA66" w14:textId="77777777" w:rsidR="007E3137" w:rsidRDefault="00D36C7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conviene quanto segue</w:t>
      </w:r>
    </w:p>
    <w:p w14:paraId="4D2C3F91" w14:textId="77777777" w:rsidR="007E3137" w:rsidRDefault="007E3137">
      <w:pPr>
        <w:rPr>
          <w:rFonts w:ascii="Calibri" w:eastAsia="Calibri" w:hAnsi="Calibri" w:cs="Calibri"/>
        </w:rPr>
      </w:pPr>
    </w:p>
    <w:p w14:paraId="358F88E6" w14:textId="77777777" w:rsidR="007E3137" w:rsidRDefault="00D36C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Il docente neo assunto, a decorrere dal 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, in anno di formazione e prova</w:t>
      </w:r>
      <w:r>
        <w:rPr>
          <w:rFonts w:ascii="Calibri" w:eastAsia="Calibri" w:hAnsi="Calibri" w:cs="Calibri"/>
          <w:color w:val="00B050"/>
        </w:rPr>
        <w:t xml:space="preserve"> </w:t>
      </w:r>
      <w:r>
        <w:rPr>
          <w:rFonts w:ascii="Calibri" w:eastAsia="Calibri" w:hAnsi="Calibri" w:cs="Calibri"/>
        </w:rPr>
        <w:t xml:space="preserve">presso questo istituto nell' </w:t>
      </w:r>
      <w:proofErr w:type="spellStart"/>
      <w:r>
        <w:rPr>
          <w:rFonts w:ascii="Calibri" w:eastAsia="Calibri" w:hAnsi="Calibri" w:cs="Calibri"/>
        </w:rPr>
        <w:t>a.s.</w:t>
      </w:r>
      <w:proofErr w:type="spellEnd"/>
      <w:r>
        <w:rPr>
          <w:rFonts w:ascii="Calibri" w:eastAsia="Calibri" w:hAnsi="Calibri" w:cs="Calibri"/>
        </w:rPr>
        <w:t xml:space="preserve"> 2024/25,  si impegna a potenziare  le seguenti competenze afferenti alle aree di professionalità.</w:t>
      </w:r>
    </w:p>
    <w:tbl>
      <w:tblPr>
        <w:tblStyle w:val="a"/>
        <w:tblW w:w="10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5895"/>
      </w:tblGrid>
      <w:tr w:rsidR="007E3137" w14:paraId="70CB6D64" w14:textId="77777777" w:rsidTr="0067249B">
        <w:trPr>
          <w:jc w:val="center"/>
        </w:trPr>
        <w:tc>
          <w:tcPr>
            <w:tcW w:w="1980" w:type="dxa"/>
            <w:vMerge w:val="restart"/>
            <w:vAlign w:val="center"/>
          </w:tcPr>
          <w:p w14:paraId="16E63124" w14:textId="77777777" w:rsidR="0067249B" w:rsidRDefault="00D36C7D" w:rsidP="0067249B">
            <w:pPr>
              <w:spacing w:after="0"/>
              <w:ind w:left="113"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Area dell’</w:t>
            </w:r>
          </w:p>
          <w:p w14:paraId="5E83B69F" w14:textId="451D124F" w:rsidR="007E3137" w:rsidRDefault="0067249B" w:rsidP="0067249B">
            <w:pPr>
              <w:spacing w:after="0"/>
              <w:ind w:left="113" w:right="1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 w:rsidR="00D36C7D">
              <w:rPr>
                <w:rFonts w:ascii="Calibri" w:eastAsia="Calibri" w:hAnsi="Calibri" w:cs="Calibri"/>
                <w:b/>
              </w:rPr>
              <w:t>nsegnamento</w:t>
            </w:r>
          </w:p>
        </w:tc>
        <w:tc>
          <w:tcPr>
            <w:tcW w:w="2126" w:type="dxa"/>
            <w:vAlign w:val="center"/>
          </w:tcPr>
          <w:p w14:paraId="7E01CE25" w14:textId="0323929A" w:rsidR="007E3137" w:rsidRDefault="00D36C7D" w:rsidP="0067249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a) Area culturale</w:t>
            </w:r>
            <w:r w:rsidR="0067249B">
              <w:rPr>
                <w:rFonts w:ascii="Calibri" w:eastAsia="Calibri" w:hAnsi="Calibri" w:cs="Calibri"/>
                <w:b/>
              </w:rPr>
              <w:t xml:space="preserve">/                         </w:t>
            </w:r>
            <w:r>
              <w:rPr>
                <w:rFonts w:ascii="Calibri" w:eastAsia="Calibri" w:hAnsi="Calibri" w:cs="Calibri"/>
                <w:b/>
              </w:rPr>
              <w:t>disciplinare</w:t>
            </w:r>
          </w:p>
        </w:tc>
        <w:tc>
          <w:tcPr>
            <w:tcW w:w="5895" w:type="dxa"/>
            <w:vAlign w:val="center"/>
          </w:tcPr>
          <w:p w14:paraId="264E6039" w14:textId="77777777" w:rsidR="007E3137" w:rsidRDefault="00D36C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27CE2B12" w14:textId="77777777" w:rsidR="007E3137" w:rsidRDefault="00D36C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essere capace di sviluppare collegamenti interdisciplinari</w:t>
            </w:r>
          </w:p>
          <w:p w14:paraId="2B572C81" w14:textId="77777777" w:rsidR="007E3137" w:rsidRDefault="00D36C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migliorare le proprie competenze disciplinari e di mediazione/insegnamento della propria disciplina</w:t>
            </w:r>
          </w:p>
          <w:p w14:paraId="4A5317F8" w14:textId="19A04535" w:rsidR="007E3137" w:rsidRDefault="00D36C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inserire la propria progettualità nel curricolo disciplinare d’istituto e fare proprie le unità di apprendimento concordate con i colleghi dei dipartimenti/gruppi disciplinari</w:t>
            </w:r>
          </w:p>
        </w:tc>
      </w:tr>
      <w:tr w:rsidR="007E3137" w14:paraId="76559255" w14:textId="77777777" w:rsidTr="0067249B">
        <w:trPr>
          <w:jc w:val="center"/>
        </w:trPr>
        <w:tc>
          <w:tcPr>
            <w:tcW w:w="1980" w:type="dxa"/>
            <w:vMerge/>
            <w:vAlign w:val="center"/>
          </w:tcPr>
          <w:p w14:paraId="47308F89" w14:textId="77777777" w:rsidR="007E3137" w:rsidRDefault="007E3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CFF5E80" w14:textId="77777777" w:rsidR="007E3137" w:rsidRDefault="00D36C7D" w:rsidP="0067249B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b) Area didattico</w:t>
            </w:r>
          </w:p>
          <w:p w14:paraId="5BD92545" w14:textId="77777777" w:rsidR="007E3137" w:rsidRDefault="00D36C7D" w:rsidP="0067249B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  <w:p w14:paraId="3477C0ED" w14:textId="77777777" w:rsidR="007E3137" w:rsidRDefault="00D36C7D" w:rsidP="0067249B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metodologica</w:t>
            </w:r>
          </w:p>
        </w:tc>
        <w:tc>
          <w:tcPr>
            <w:tcW w:w="5895" w:type="dxa"/>
            <w:vAlign w:val="center"/>
          </w:tcPr>
          <w:p w14:paraId="71311D69" w14:textId="4656D104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stabilire una proficua relazione con i propri allievi favorendo un clima di classe positivo</w:t>
            </w:r>
          </w:p>
          <w:p w14:paraId="0B9D5C83" w14:textId="2EF2C57D" w:rsidR="009B64ED" w:rsidRDefault="009B64ED" w:rsidP="009B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44232C5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rispettare i ritmi e le caratteristiche di apprendimento degli alunni riconoscendone le differenze individuali </w:t>
            </w:r>
          </w:p>
          <w:p w14:paraId="7AA25926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presentare i contenuti tenendo in considerazione le preconoscenze degli allievi e utilizzando strategie di mediazione degli stessi</w:t>
            </w:r>
          </w:p>
          <w:p w14:paraId="4142FFBD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rendere trasparenti gli obiettivi e fissare criteri espliciti di successo</w:t>
            </w:r>
          </w:p>
          <w:p w14:paraId="4259D618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sviluppare strategie metodologiche differenziate ed inclusive valorizzando le differenze (sociali, etniche, di genere, di abilità…) </w:t>
            </w:r>
          </w:p>
          <w:p w14:paraId="0B7727CB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14:paraId="753E5EC0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sfruttare gli errori come occasione di crescita e favorire lo sviluppo di pensiero critico e di autovalutazione</w:t>
            </w:r>
          </w:p>
          <w:p w14:paraId="74C5DAF1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praticare tecniche di ascolto attivo nella mediazione didattica ed educativa</w:t>
            </w:r>
          </w:p>
          <w:p w14:paraId="656D3EAB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usare, a seconda delle finalità e dei contesti, strategie e strumenti diversi di valutazione </w:t>
            </w:r>
          </w:p>
          <w:p w14:paraId="2B0A0E59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usare strumenti differenziati per osservare e gestire le dinamiche relazionali e i conflitti</w:t>
            </w:r>
          </w:p>
          <w:p w14:paraId="3BD53936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26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utilizzare in modo competente gli strumenti multimediali</w:t>
            </w:r>
          </w:p>
          <w:p w14:paraId="7E008E07" w14:textId="77777777" w:rsidR="007E3137" w:rsidRDefault="007E3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8" w:hanging="36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3137" w14:paraId="6F535EA2" w14:textId="77777777" w:rsidTr="0067249B">
        <w:trPr>
          <w:cantSplit/>
          <w:trHeight w:val="1134"/>
          <w:jc w:val="center"/>
        </w:trPr>
        <w:tc>
          <w:tcPr>
            <w:tcW w:w="4106" w:type="dxa"/>
            <w:gridSpan w:val="2"/>
            <w:vAlign w:val="center"/>
          </w:tcPr>
          <w:p w14:paraId="4BDBC761" w14:textId="77777777" w:rsidR="007E3137" w:rsidRDefault="00D36C7D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Area dell’organizzazione</w:t>
            </w:r>
          </w:p>
        </w:tc>
        <w:tc>
          <w:tcPr>
            <w:tcW w:w="5895" w:type="dxa"/>
            <w:vAlign w:val="center"/>
          </w:tcPr>
          <w:p w14:paraId="497CC1DC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contribuire agli aspetti organizzativi ed alle attività di non insegnamento che costituiscono parte integrante del piano dell’offerta formativa</w:t>
            </w:r>
          </w:p>
          <w:p w14:paraId="5225E4CB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collaborare e relazionarsi positivamente con tutto il personale presente nell’istituzione scolastica</w:t>
            </w:r>
          </w:p>
          <w:p w14:paraId="12C731B7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istituire rapporti efficaci e corretti con le famiglie </w:t>
            </w:r>
          </w:p>
          <w:p w14:paraId="7ECAF785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ottemperare, dare riscontro e seguito alle decisioni collegiali in maniera collaborativa</w:t>
            </w:r>
          </w:p>
          <w:p w14:paraId="4B869271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collaborare e condividere con i colleghi il progetto formativo e la pianificazione dell’intervento didattico ed educativo</w:t>
            </w:r>
          </w:p>
          <w:p w14:paraId="04ACCCE6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partecipare alla produzione del materiale didattico progettato e concordato nelle riunioni di dipartimento, di disciplina e di area</w:t>
            </w:r>
          </w:p>
          <w:p w14:paraId="743D50D8" w14:textId="77777777" w:rsidR="007E3137" w:rsidRDefault="007E3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36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3137" w14:paraId="06B9E3CD" w14:textId="77777777" w:rsidTr="0067249B">
        <w:trPr>
          <w:cantSplit/>
          <w:trHeight w:val="1134"/>
          <w:jc w:val="center"/>
        </w:trPr>
        <w:tc>
          <w:tcPr>
            <w:tcW w:w="4106" w:type="dxa"/>
            <w:gridSpan w:val="2"/>
            <w:vAlign w:val="center"/>
          </w:tcPr>
          <w:p w14:paraId="6C6269E8" w14:textId="77777777" w:rsidR="007E3137" w:rsidRDefault="00D36C7D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Area professionale (formazione)</w:t>
            </w:r>
          </w:p>
        </w:tc>
        <w:tc>
          <w:tcPr>
            <w:tcW w:w="5895" w:type="dxa"/>
            <w:vAlign w:val="center"/>
          </w:tcPr>
          <w:p w14:paraId="1685C944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avere piena consapevolezza del proprio ruolo di educatore all’interno della scuola come comunità </w:t>
            </w:r>
          </w:p>
          <w:p w14:paraId="25870368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partecipare ai corsi di formazione deliberati dal Collegio dei Docenti</w:t>
            </w:r>
          </w:p>
          <w:p w14:paraId="479A6E1E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14:paraId="0A7F5DBA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fare ricerca-azione in un confronto continuo tra la propria esperienza didattica, i contributi dei colleghi della scuola e della letteratura specialistica</w:t>
            </w:r>
          </w:p>
          <w:p w14:paraId="533B6077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27F0A267" w14:textId="77777777" w:rsidR="007E3137" w:rsidRDefault="00D36C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aggiornarsi sugli sviluppi culturali e metodologici della propria disciplina e della relativa didattica</w:t>
            </w:r>
          </w:p>
          <w:p w14:paraId="559315D8" w14:textId="77777777" w:rsidR="007E3137" w:rsidRDefault="007E3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36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464EB44" w14:textId="77777777" w:rsidR="007E3137" w:rsidRDefault="007E3137">
      <w:pPr>
        <w:spacing w:after="0"/>
        <w:rPr>
          <w:color w:val="303030"/>
          <w:highlight w:val="white"/>
        </w:rPr>
      </w:pPr>
    </w:p>
    <w:p w14:paraId="17268D0C" w14:textId="77777777" w:rsidR="009B64ED" w:rsidRDefault="009B64ED">
      <w:pPr>
        <w:spacing w:after="0"/>
        <w:rPr>
          <w:color w:val="303030"/>
          <w:highlight w:val="white"/>
        </w:rPr>
      </w:pPr>
    </w:p>
    <w:p w14:paraId="6FC4F797" w14:textId="77777777" w:rsidR="009B64ED" w:rsidRDefault="009B64ED">
      <w:pPr>
        <w:spacing w:after="0"/>
        <w:rPr>
          <w:color w:val="303030"/>
          <w:highlight w:val="white"/>
        </w:rPr>
      </w:pPr>
    </w:p>
    <w:p w14:paraId="4EA26798" w14:textId="3CFDCD97" w:rsidR="007E3137" w:rsidRDefault="00D36C7D">
      <w:pPr>
        <w:spacing w:after="0"/>
        <w:rPr>
          <w:i/>
          <w:color w:val="303030"/>
          <w:highlight w:val="white"/>
        </w:rPr>
      </w:pPr>
      <w:r>
        <w:rPr>
          <w:color w:val="303030"/>
          <w:highlight w:val="white"/>
        </w:rPr>
        <w:t>In particolare.</w:t>
      </w:r>
      <w:r>
        <w:rPr>
          <w:i/>
          <w:color w:val="303030"/>
          <w:highlight w:val="white"/>
        </w:rPr>
        <w:t xml:space="preserve"> “gli </w:t>
      </w:r>
      <w:r>
        <w:rPr>
          <w:b/>
          <w:i/>
          <w:color w:val="303030"/>
          <w:highlight w:val="white"/>
          <w:u w:val="single"/>
        </w:rPr>
        <w:t>obiettivi di sviluppo delle competenze</w:t>
      </w:r>
      <w:r>
        <w:rPr>
          <w:i/>
          <w:color w:val="303030"/>
          <w:highlight w:val="white"/>
        </w:rPr>
        <w:t xml:space="preserve"> di natura culturale, disciplinare, didattico-metodologica e relazionale” del docente riguardano </w:t>
      </w:r>
      <w:proofErr w:type="gramStart"/>
      <w:r>
        <w:rPr>
          <w:i/>
          <w:color w:val="303030"/>
          <w:highlight w:val="white"/>
        </w:rPr>
        <w:t>i  seguenti</w:t>
      </w:r>
      <w:proofErr w:type="gramEnd"/>
      <w:r>
        <w:rPr>
          <w:i/>
          <w:color w:val="303030"/>
          <w:highlight w:val="white"/>
        </w:rPr>
        <w:t xml:space="preserve"> temi:</w:t>
      </w:r>
    </w:p>
    <w:p w14:paraId="476D0E88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a. </w:t>
      </w:r>
      <w:r>
        <w:rPr>
          <w:u w:val="single"/>
        </w:rPr>
        <w:t>nuove risorse digitali e loro impatto sulla didattica</w:t>
      </w:r>
      <w:r>
        <w:t xml:space="preserve">; </w:t>
      </w:r>
    </w:p>
    <w:p w14:paraId="3DD348DB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b. gestione della classe e problematiche relazionali; </w:t>
      </w:r>
    </w:p>
    <w:p w14:paraId="6D9EBE0A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c. valutazione didattica e valutazione di sistema (autovalutazione e miglioramento); </w:t>
      </w:r>
    </w:p>
    <w:p w14:paraId="7DED8695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d. </w:t>
      </w:r>
      <w:r>
        <w:rPr>
          <w:u w:val="single"/>
        </w:rPr>
        <w:t xml:space="preserve">bisogni educativi speciali; </w:t>
      </w:r>
    </w:p>
    <w:p w14:paraId="1C50F333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e. contrasto alla dispersione scolastica; </w:t>
      </w:r>
    </w:p>
    <w:p w14:paraId="688EA2BF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f. inclusione sociale e dinamiche interculturali; </w:t>
      </w:r>
    </w:p>
    <w:p w14:paraId="43067492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 xml:space="preserve">g. orientamento e alternanza scuola-lavoro; </w:t>
      </w:r>
    </w:p>
    <w:p w14:paraId="69B2D031" w14:textId="77777777" w:rsidR="007E3137" w:rsidRDefault="00D36C7D">
      <w:pPr>
        <w:spacing w:after="0"/>
      </w:pPr>
      <w:proofErr w:type="gramStart"/>
      <w:r>
        <w:t xml:space="preserve">[  </w:t>
      </w:r>
      <w:proofErr w:type="gramEnd"/>
      <w:r>
        <w:t xml:space="preserve"> ] </w:t>
      </w:r>
      <w:r>
        <w:tab/>
        <w:t>h. buone pratiche di didattiche disciplinari</w:t>
      </w:r>
    </w:p>
    <w:p w14:paraId="0BE9C8C3" w14:textId="77777777" w:rsidR="007E3137" w:rsidRDefault="00D36C7D" w:rsidP="0067249B">
      <w:pPr>
        <w:pStyle w:val="Didascalia"/>
        <w:rPr>
          <w:b/>
          <w:u w:val="single"/>
        </w:rPr>
      </w:pPr>
      <w:proofErr w:type="gramStart"/>
      <w:r>
        <w:t xml:space="preserve">[  </w:t>
      </w:r>
      <w:proofErr w:type="gramEnd"/>
      <w:r>
        <w:t xml:space="preserve"> </w:t>
      </w:r>
      <w:r w:rsidRPr="0067249B">
        <w:rPr>
          <w:i w:val="0"/>
          <w:iCs w:val="0"/>
        </w:rPr>
        <w:t>]      i. educazione allo Sviluppo Sostenibile e alla Cittadinanza Globale</w:t>
      </w:r>
    </w:p>
    <w:p w14:paraId="22C795F7" w14:textId="77777777" w:rsidR="007E3137" w:rsidRDefault="007E3137"/>
    <w:p w14:paraId="2E637DF2" w14:textId="77777777" w:rsidR="007E3137" w:rsidRDefault="00D36C7D">
      <w:r>
        <w:rPr>
          <w:i/>
          <w:color w:val="303030"/>
          <w:highlight w:val="white"/>
        </w:rPr>
        <w:t xml:space="preserve">Tali </w:t>
      </w:r>
      <w:proofErr w:type="gramStart"/>
      <w:r>
        <w:rPr>
          <w:i/>
          <w:color w:val="303030"/>
          <w:highlight w:val="white"/>
        </w:rPr>
        <w:t>obiettivi  sono</w:t>
      </w:r>
      <w:proofErr w:type="gramEnd"/>
      <w:r>
        <w:rPr>
          <w:i/>
          <w:color w:val="303030"/>
          <w:highlight w:val="white"/>
        </w:rPr>
        <w:t xml:space="preserve"> “da raggiungere attraverso le </w:t>
      </w:r>
      <w:r>
        <w:rPr>
          <w:b/>
          <w:i/>
          <w:color w:val="303030"/>
          <w:highlight w:val="white"/>
          <w:u w:val="single"/>
        </w:rPr>
        <w:t>attività formative</w:t>
      </w:r>
      <w:r>
        <w:rPr>
          <w:i/>
          <w:color w:val="303030"/>
          <w:highlight w:val="white"/>
        </w:rPr>
        <w:t xml:space="preserve">  di cui all’articolo 6 e la partecipazione ad attività formative attivate dall’istituzione scolastica, da enti accreditati o da reti di scuole. </w:t>
      </w:r>
    </w:p>
    <w:p w14:paraId="39E37FEF" w14:textId="77777777" w:rsidR="007E3137" w:rsidRDefault="00D36C7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Il docente neoassunto si impegna a raggiungere i suindicati obiettivi di sviluppo delle proprie competenze attraverso:</w:t>
      </w:r>
    </w:p>
    <w:p w14:paraId="67AFD78D" w14:textId="5A46601D" w:rsidR="007E3137" w:rsidRDefault="00D36C7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la proficua partecipazione alle attività formative proposte dalla scuola polo </w:t>
      </w:r>
      <w:proofErr w:type="gramStart"/>
      <w:r>
        <w:rPr>
          <w:rFonts w:ascii="Calibri" w:eastAsia="Calibri" w:hAnsi="Calibri" w:cs="Calibri"/>
        </w:rPr>
        <w:t>dell’ Ambito</w:t>
      </w:r>
      <w:proofErr w:type="gramEnd"/>
      <w:r>
        <w:rPr>
          <w:rFonts w:ascii="Calibri" w:eastAsia="Calibri" w:hAnsi="Calibri" w:cs="Calibri"/>
        </w:rPr>
        <w:t xml:space="preserve"> Territoriale destinate ai docenti in anno di formazione e prova</w:t>
      </w:r>
    </w:p>
    <w:p w14:paraId="5FED335B" w14:textId="77777777" w:rsidR="007E3137" w:rsidRDefault="00D36C7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la proficua partecipazione alle attività formative attivate da questa istituzione scolastica o dalle reti di scuole a cui essa partecipa</w:t>
      </w:r>
    </w:p>
    <w:p w14:paraId="29D822EB" w14:textId="77777777" w:rsidR="007E3137" w:rsidRDefault="00D36C7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l'utilizzo coerente delle risorse della Carta di cui all' art.1 comma 121 della L.107/2015. </w:t>
      </w:r>
    </w:p>
    <w:p w14:paraId="63C06AAF" w14:textId="77777777" w:rsidR="007E3137" w:rsidRDefault="007E313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libri" w:eastAsia="Calibri" w:hAnsi="Calibri" w:cs="Calibri"/>
        </w:rPr>
      </w:pPr>
    </w:p>
    <w:p w14:paraId="67C9A931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c) Il Dirigente Scolastico avrà cura di informare il docente neoassunto circa le caratteristiche salienti del percorso formativo, gli obblighi di servizio e professionali connessi al periodo di prova, le modalità di svolgimento e di valutazione.</w:t>
      </w:r>
    </w:p>
    <w:p w14:paraId="3E6CB30A" w14:textId="77777777" w:rsidR="007E3137" w:rsidRDefault="007E313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B1D523C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In particolare il Dirigente scolastico si impegna a fornire al docente neoassunto il Piano dell'Offerta Formativa e la documentazione relativa alle classi e ai corsi di insegnamento che lo coinvolgono.</w:t>
      </w:r>
    </w:p>
    <w:p w14:paraId="5EE8AC33" w14:textId="77777777" w:rsidR="007E3137" w:rsidRDefault="00D36C7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Il Dirigente Scolastico assegna al docente neoassunto un collega esperto con funzioni di tutor, avente compiti di accompagnamento, consulenza e supervisione professionale. </w:t>
      </w:r>
    </w:p>
    <w:p w14:paraId="1F2309A7" w14:textId="77777777" w:rsidR="007E3137" w:rsidRDefault="007E3137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0"/>
        <w:tblW w:w="97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7E3137" w14:paraId="408F856E" w14:textId="77777777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361F71" w14:textId="77777777" w:rsidR="007E3137" w:rsidRDefault="00D36C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 DOCENTE</w:t>
            </w:r>
          </w:p>
          <w:p w14:paraId="1D60E860" w14:textId="77777777" w:rsidR="007E3137" w:rsidRDefault="007E31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9BF78CD" w14:textId="77777777" w:rsidR="007E3137" w:rsidRDefault="007E31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18A26B7" w14:textId="77777777" w:rsidR="007E3137" w:rsidRDefault="007E31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FC16F2" w14:textId="77777777" w:rsidR="007E3137" w:rsidRDefault="00D36C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 DIRIGENTE SCOLASTICO</w:t>
            </w:r>
          </w:p>
          <w:p w14:paraId="3108FAF0" w14:textId="77777777" w:rsidR="007E3137" w:rsidRDefault="007E3137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CFEA84C" w14:textId="77777777" w:rsidR="007E3137" w:rsidRDefault="007E313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08B558F" w14:textId="77777777" w:rsidR="007E3137" w:rsidRDefault="00D36C7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color w:val="000000"/>
        </w:rPr>
        <w:t>………………………</w:t>
      </w:r>
      <w:proofErr w:type="gramStart"/>
      <w:r>
        <w:rPr>
          <w:rFonts w:ascii="Calibri" w:eastAsia="Calibri" w:hAnsi="Calibri" w:cs="Calibri"/>
          <w:b/>
          <w:i/>
          <w:color w:val="000000"/>
        </w:rPr>
        <w:t>…….</w:t>
      </w:r>
      <w:proofErr w:type="gramEnd"/>
      <w:r>
        <w:rPr>
          <w:rFonts w:ascii="Calibri" w:eastAsia="Calibri" w:hAnsi="Calibri" w:cs="Calibri"/>
          <w:b/>
          <w:i/>
          <w:color w:val="000000"/>
        </w:rPr>
        <w:t>, data……………………………….</w:t>
      </w:r>
    </w:p>
    <w:p w14:paraId="6C5E22A4" w14:textId="77777777" w:rsidR="007E3137" w:rsidRDefault="007E313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263E9A8" w14:textId="77777777" w:rsidR="007E3137" w:rsidRDefault="007E3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E07CA70" w14:textId="77777777" w:rsidR="007E3137" w:rsidRDefault="007E31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Style w:val="a1"/>
        <w:tblW w:w="5218" w:type="dxa"/>
        <w:tblInd w:w="4705" w:type="dxa"/>
        <w:tblLayout w:type="fixed"/>
        <w:tblLook w:val="0000" w:firstRow="0" w:lastRow="0" w:firstColumn="0" w:lastColumn="0" w:noHBand="0" w:noVBand="0"/>
      </w:tblPr>
      <w:tblGrid>
        <w:gridCol w:w="5218"/>
      </w:tblGrid>
      <w:tr w:rsidR="007E3137" w14:paraId="4A5AC54D" w14:textId="77777777">
        <w:trPr>
          <w:trHeight w:val="184"/>
        </w:trPr>
        <w:tc>
          <w:tcPr>
            <w:tcW w:w="5218" w:type="dxa"/>
            <w:shd w:val="clear" w:color="auto" w:fill="auto"/>
          </w:tcPr>
          <w:p w14:paraId="0BEE26FF" w14:textId="77777777" w:rsidR="007E3137" w:rsidRDefault="00D36C7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 </w:t>
            </w:r>
          </w:p>
        </w:tc>
      </w:tr>
    </w:tbl>
    <w:p w14:paraId="174FEB73" w14:textId="77777777" w:rsidR="007E3137" w:rsidRDefault="007E3137">
      <w:pPr>
        <w:tabs>
          <w:tab w:val="left" w:pos="6260"/>
        </w:tabs>
        <w:rPr>
          <w:rFonts w:ascii="Calibri" w:eastAsia="Calibri" w:hAnsi="Calibri" w:cs="Calibri"/>
        </w:rPr>
      </w:pPr>
    </w:p>
    <w:sectPr w:rsidR="007E3137" w:rsidSect="009B6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709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EB8A" w14:textId="77777777" w:rsidR="00C1795E" w:rsidRDefault="00C1795E">
      <w:pPr>
        <w:spacing w:after="0" w:line="240" w:lineRule="auto"/>
      </w:pPr>
      <w:r>
        <w:separator/>
      </w:r>
    </w:p>
  </w:endnote>
  <w:endnote w:type="continuationSeparator" w:id="0">
    <w:p w14:paraId="1A8C0320" w14:textId="77777777" w:rsidR="00C1795E" w:rsidRDefault="00C1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3058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867F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459A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FCDB" w14:textId="77777777" w:rsidR="00C1795E" w:rsidRDefault="00C1795E">
      <w:pPr>
        <w:spacing w:after="0" w:line="240" w:lineRule="auto"/>
      </w:pPr>
      <w:r>
        <w:separator/>
      </w:r>
    </w:p>
  </w:footnote>
  <w:footnote w:type="continuationSeparator" w:id="0">
    <w:p w14:paraId="29B74EBF" w14:textId="77777777" w:rsidR="00C1795E" w:rsidRDefault="00C1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86CF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3CCA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DF3F" w14:textId="77777777" w:rsidR="007E3137" w:rsidRDefault="007E3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Liberation Serif" w:cs="Liberation Serif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9D6"/>
    <w:multiLevelType w:val="multilevel"/>
    <w:tmpl w:val="C7C0C560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7B4482"/>
    <w:multiLevelType w:val="multilevel"/>
    <w:tmpl w:val="0382D328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37"/>
    <w:rsid w:val="0067249B"/>
    <w:rsid w:val="007E3137"/>
    <w:rsid w:val="009B64ED"/>
    <w:rsid w:val="00A541F3"/>
    <w:rsid w:val="00C1795E"/>
    <w:rsid w:val="00D36C7D"/>
    <w:rsid w:val="00D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11EB"/>
  <w15:docId w15:val="{384E9CD2-A61C-4D75-99DC-CB2AAB8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rFonts w:eastAsia="0" w:cs="0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after="0" w:line="360" w:lineRule="auto"/>
      <w:jc w:val="center"/>
      <w:outlineLvl w:val="4"/>
    </w:pPr>
    <w:rPr>
      <w:rFonts w:ascii="Arial" w:eastAsia="Arial" w:hAnsi="Arial" w:cs="Arial"/>
      <w:i/>
      <w:color w:val="000000"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00A2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146B"/>
    <w:rPr>
      <w:rFonts w:ascii="Times New Roman" w:eastAsia="Times New Roman" w:hAnsi="Times New Roman" w:cs="Times New Roman"/>
      <w:lang w:eastAsia="en-US"/>
    </w:rPr>
  </w:style>
  <w:style w:type="character" w:styleId="Enfasigrassetto">
    <w:name w:val="Strong"/>
    <w:basedOn w:val="Carpredefinitoparagrafo"/>
    <w:uiPriority w:val="22"/>
    <w:qFormat/>
    <w:rsid w:val="00663B0A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663B0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4146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00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uiPriority w:val="99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kern w:val="2"/>
      <w:lang w:eastAsia="zh-CN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D4C38"/>
    <w:rPr>
      <w:color w:val="0000FF" w:themeColor="hyperlink"/>
      <w:u w:val="single"/>
    </w:rPr>
  </w:style>
  <w:style w:type="paragraph" w:customStyle="1" w:styleId="Default">
    <w:name w:val="Default"/>
    <w:rsid w:val="002D1C7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D1C78"/>
    <w:pPr>
      <w:widowControl w:val="0"/>
      <w:spacing w:after="0" w:line="240" w:lineRule="auto"/>
      <w:textAlignment w:val="auto"/>
    </w:pPr>
    <w:rPr>
      <w:rFonts w:asciiTheme="minorHAnsi" w:eastAsiaTheme="minorHAnsi" w:hAnsiTheme="minorHAnsi" w:cs="Calibri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4F2A91"/>
    <w:pPr>
      <w:tabs>
        <w:tab w:val="center" w:pos="4819"/>
        <w:tab w:val="right" w:pos="9638"/>
      </w:tabs>
      <w:spacing w:after="0"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A91"/>
    <w:rPr>
      <w:rFonts w:ascii="Liberation Serif" w:eastAsia="0" w:hAnsi="Liberation Serif" w:cs="Mangal"/>
      <w:kern w:val="2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2A91"/>
    <w:pPr>
      <w:tabs>
        <w:tab w:val="center" w:pos="4819"/>
        <w:tab w:val="right" w:pos="9638"/>
      </w:tabs>
      <w:spacing w:after="0"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A91"/>
    <w:rPr>
      <w:rFonts w:ascii="Liberation Serif" w:eastAsia="0" w:hAnsi="Liberation Serif" w:cs="Mangal"/>
      <w:kern w:val="2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1C131F"/>
    <w:pPr>
      <w:widowControl w:val="0"/>
      <w:autoSpaceDE w:val="0"/>
      <w:autoSpaceDN w:val="0"/>
      <w:spacing w:after="0" w:line="240" w:lineRule="auto"/>
      <w:ind w:left="1180" w:hanging="360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5F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174A0C"/>
  </w:style>
  <w:style w:type="character" w:styleId="Enfasicorsivo">
    <w:name w:val="Emphasis"/>
    <w:qFormat/>
    <w:rsid w:val="00174A0C"/>
    <w:rPr>
      <w:i/>
      <w:iCs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TFE7NuF5U3vaI4bWQtVcp4PHA==">CgMxLjA4AHIhMWZiLS13UmtIcUt3a3FLU0hjX25sVFJrdG9Rdzl6ZHBO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Alessandra Gallo</cp:lastModifiedBy>
  <cp:revision>2</cp:revision>
  <dcterms:created xsi:type="dcterms:W3CDTF">2025-10-15T08:12:00Z</dcterms:created>
  <dcterms:modified xsi:type="dcterms:W3CDTF">2025-10-15T08:12:00Z</dcterms:modified>
</cp:coreProperties>
</file>